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27C" w:rsidRPr="0084724A" w:rsidRDefault="0091527C" w:rsidP="0091527C">
      <w:pPr>
        <w:tabs>
          <w:tab w:val="right" w:pos="9639"/>
        </w:tabs>
        <w:rPr>
          <w:rFonts w:cs="Arial"/>
          <w:b/>
          <w:i/>
        </w:rPr>
      </w:pPr>
      <w:r w:rsidRPr="0084724A">
        <w:rPr>
          <w:rFonts w:cs="Arial"/>
          <w:lang w:val="en-US"/>
        </w:rPr>
        <w:t>TSG SA4#</w:t>
      </w:r>
      <w:r>
        <w:rPr>
          <w:rFonts w:cs="Arial"/>
          <w:lang w:val="en-US"/>
        </w:rPr>
        <w:t>100</w:t>
      </w:r>
      <w:r w:rsidRPr="0084724A">
        <w:rPr>
          <w:rFonts w:cs="Arial"/>
          <w:lang w:val="en-US"/>
        </w:rPr>
        <w:t xml:space="preserve"> meeting</w:t>
      </w:r>
      <w:r w:rsidRPr="0084724A">
        <w:rPr>
          <w:rFonts w:cs="Arial"/>
          <w:b/>
          <w:i/>
        </w:rPr>
        <w:tab/>
      </w:r>
      <w:r w:rsidRPr="0084724A">
        <w:rPr>
          <w:rFonts w:cs="Arial"/>
          <w:b/>
          <w:i/>
          <w:sz w:val="28"/>
          <w:szCs w:val="28"/>
        </w:rPr>
        <w:t xml:space="preserve">Tdoc </w:t>
      </w:r>
      <w:r w:rsidRPr="00187DCC">
        <w:rPr>
          <w:rFonts w:cs="Arial"/>
          <w:b/>
          <w:i/>
          <w:sz w:val="28"/>
          <w:szCs w:val="28"/>
        </w:rPr>
        <w:t>S4-</w:t>
      </w:r>
      <w:r w:rsidRPr="00937CDB">
        <w:rPr>
          <w:rFonts w:cs="Arial"/>
          <w:b/>
          <w:i/>
          <w:sz w:val="28"/>
          <w:szCs w:val="28"/>
        </w:rPr>
        <w:t>18</w:t>
      </w:r>
      <w:r>
        <w:rPr>
          <w:rFonts w:cs="Arial"/>
          <w:b/>
          <w:i/>
          <w:sz w:val="28"/>
          <w:szCs w:val="28"/>
        </w:rPr>
        <w:t>1028</w:t>
      </w:r>
    </w:p>
    <w:p w:rsidR="0091527C" w:rsidRPr="0065093F" w:rsidRDefault="0091527C" w:rsidP="0091527C">
      <w:pPr>
        <w:tabs>
          <w:tab w:val="right" w:pos="9639"/>
        </w:tabs>
        <w:rPr>
          <w:rFonts w:cs="Arial"/>
          <w:b/>
          <w:lang w:val="en-US" w:eastAsia="zh-CN"/>
        </w:rPr>
      </w:pPr>
      <w:r>
        <w:rPr>
          <w:rFonts w:cs="Arial"/>
          <w:lang w:eastAsia="zh-CN"/>
        </w:rPr>
        <w:t>15-19 October 2018</w:t>
      </w:r>
      <w:r w:rsidRPr="0084724A">
        <w:rPr>
          <w:rFonts w:cs="Arial"/>
          <w:lang w:eastAsia="zh-CN"/>
        </w:rPr>
        <w:t xml:space="preserve">, </w:t>
      </w:r>
      <w:r>
        <w:rPr>
          <w:rFonts w:cs="Arial"/>
          <w:lang w:eastAsia="zh-CN"/>
        </w:rPr>
        <w:t>Kochi, India</w:t>
      </w:r>
      <w:r>
        <w:rPr>
          <w:rFonts w:cs="Arial"/>
          <w:lang w:eastAsia="zh-CN"/>
        </w:rPr>
        <w:tab/>
        <w:t>Agenda item: 6.2</w:t>
      </w:r>
    </w:p>
    <w:p w:rsidR="0091527C" w:rsidRPr="0091527C" w:rsidRDefault="0091527C" w:rsidP="0053769B">
      <w:pPr>
        <w:pStyle w:val="CRCoverPage"/>
        <w:tabs>
          <w:tab w:val="right" w:pos="9639"/>
        </w:tabs>
        <w:spacing w:after="0"/>
        <w:rPr>
          <w:noProof/>
        </w:rPr>
      </w:pPr>
    </w:p>
    <w:p w:rsidR="0053769B" w:rsidRPr="0091527C" w:rsidRDefault="0053769B" w:rsidP="0053769B">
      <w:pPr>
        <w:pStyle w:val="CRCoverPage"/>
        <w:tabs>
          <w:tab w:val="right" w:pos="9639"/>
        </w:tabs>
        <w:spacing w:after="0"/>
        <w:rPr>
          <w:noProof/>
        </w:rPr>
      </w:pPr>
      <w:r w:rsidRPr="0091527C">
        <w:rPr>
          <w:noProof/>
        </w:rPr>
        <w:t>3GPP TSG-SA WG6 Meeting #25</w:t>
      </w:r>
      <w:r w:rsidRPr="0091527C">
        <w:rPr>
          <w:noProof/>
        </w:rPr>
        <w:tab/>
      </w:r>
      <w:r w:rsidR="00A21C45" w:rsidRPr="0091527C">
        <w:rPr>
          <w:noProof/>
        </w:rPr>
        <w:t>S6-181</w:t>
      </w:r>
      <w:r w:rsidR="008B2BAF" w:rsidRPr="0091527C">
        <w:rPr>
          <w:noProof/>
        </w:rPr>
        <w:t>2</w:t>
      </w:r>
      <w:r w:rsidR="005030CE" w:rsidRPr="0091527C">
        <w:rPr>
          <w:noProof/>
        </w:rPr>
        <w:t>91</w:t>
      </w:r>
    </w:p>
    <w:p w:rsidR="0053769B" w:rsidRPr="0091527C" w:rsidRDefault="0053769B" w:rsidP="0053769B">
      <w:pPr>
        <w:pStyle w:val="CRCoverPage"/>
        <w:tabs>
          <w:tab w:val="right" w:pos="9638"/>
        </w:tabs>
        <w:spacing w:after="0"/>
        <w:outlineLvl w:val="0"/>
        <w:rPr>
          <w:noProof/>
        </w:rPr>
      </w:pPr>
      <w:r w:rsidRPr="0091527C">
        <w:rPr>
          <w:bCs/>
        </w:rPr>
        <w:t>Sophia Antipolis, France, 23</w:t>
      </w:r>
      <w:r w:rsidRPr="0091527C">
        <w:rPr>
          <w:bCs/>
          <w:vertAlign w:val="superscript"/>
        </w:rPr>
        <w:t>rd</w:t>
      </w:r>
      <w:r w:rsidRPr="0091527C">
        <w:rPr>
          <w:bCs/>
        </w:rPr>
        <w:t xml:space="preserve"> – 27</w:t>
      </w:r>
      <w:r w:rsidRPr="0091527C">
        <w:rPr>
          <w:bCs/>
          <w:vertAlign w:val="superscript"/>
        </w:rPr>
        <w:t>th</w:t>
      </w:r>
      <w:r w:rsidRPr="0091527C">
        <w:rPr>
          <w:bCs/>
        </w:rPr>
        <w:t xml:space="preserve"> July 2018</w:t>
      </w:r>
      <w:r w:rsidRPr="0091527C">
        <w:rPr>
          <w:noProof/>
        </w:rPr>
        <w:tab/>
      </w:r>
    </w:p>
    <w:p w:rsidR="00D2198D" w:rsidRPr="0091527C" w:rsidRDefault="00D2198D" w:rsidP="00D2198D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</w:rPr>
      </w:pPr>
    </w:p>
    <w:p w:rsidR="000668F3" w:rsidRDefault="000668F3">
      <w:pPr>
        <w:rPr>
          <w:rFonts w:ascii="Arial" w:hAnsi="Arial" w:cs="Arial"/>
        </w:rPr>
      </w:pPr>
    </w:p>
    <w:p w:rsidR="000668F3" w:rsidRPr="0009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F026F4">
        <w:rPr>
          <w:rFonts w:ascii="Arial" w:hAnsi="Arial" w:cs="Arial"/>
          <w:b/>
        </w:rPr>
        <w:t>Title:</w:t>
      </w:r>
      <w:r w:rsidRPr="00F026F4">
        <w:rPr>
          <w:rFonts w:ascii="Arial" w:hAnsi="Arial" w:cs="Arial"/>
          <w:b/>
        </w:rPr>
        <w:tab/>
      </w:r>
      <w:r w:rsidRPr="000902C7">
        <w:rPr>
          <w:rFonts w:ascii="Arial" w:hAnsi="Arial" w:cs="Arial"/>
          <w:bCs/>
        </w:rPr>
        <w:t xml:space="preserve">LS on </w:t>
      </w:r>
      <w:r w:rsidR="0053769B">
        <w:rPr>
          <w:rFonts w:ascii="Arial" w:hAnsi="Arial" w:cs="Arial"/>
          <w:bCs/>
        </w:rPr>
        <w:t>application layer support for V2X services</w:t>
      </w:r>
    </w:p>
    <w:p w:rsidR="000668F3" w:rsidRPr="00F026F4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F026F4">
        <w:rPr>
          <w:rFonts w:ascii="Arial" w:hAnsi="Arial" w:cs="Arial"/>
          <w:b/>
        </w:rPr>
        <w:t>Response to:</w:t>
      </w:r>
      <w:r w:rsidRPr="00F026F4">
        <w:rPr>
          <w:rFonts w:ascii="Arial" w:hAnsi="Arial" w:cs="Arial"/>
          <w:bCs/>
        </w:rPr>
        <w:tab/>
      </w:r>
    </w:p>
    <w:p w:rsidR="000668F3" w:rsidRPr="000902C7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Pr="000902C7">
        <w:rPr>
          <w:rFonts w:ascii="Arial" w:hAnsi="Arial" w:cs="Arial"/>
          <w:bCs/>
        </w:rPr>
        <w:t xml:space="preserve">Release </w:t>
      </w:r>
      <w:r w:rsidR="00CE5E27" w:rsidRPr="000902C7">
        <w:rPr>
          <w:rFonts w:ascii="Arial" w:hAnsi="Arial" w:cs="Arial"/>
          <w:bCs/>
        </w:rPr>
        <w:t>1</w:t>
      </w:r>
      <w:r w:rsidR="0053769B">
        <w:rPr>
          <w:rFonts w:ascii="Arial" w:hAnsi="Arial" w:cs="Arial"/>
          <w:bCs/>
        </w:rPr>
        <w:t>6</w:t>
      </w:r>
    </w:p>
    <w:p w:rsidR="000668F3" w:rsidRPr="000902C7" w:rsidRDefault="000668F3">
      <w:pPr>
        <w:spacing w:after="60"/>
        <w:ind w:left="1985" w:hanging="1985"/>
        <w:rPr>
          <w:rFonts w:ascii="Arial" w:hAnsi="Arial" w:cs="Arial"/>
          <w:bCs/>
        </w:rPr>
      </w:pPr>
      <w:r w:rsidRPr="000902C7">
        <w:rPr>
          <w:rFonts w:ascii="Arial" w:hAnsi="Arial" w:cs="Arial"/>
          <w:b/>
        </w:rPr>
        <w:t>Work Item:</w:t>
      </w:r>
      <w:r w:rsidRPr="000902C7">
        <w:rPr>
          <w:rFonts w:ascii="Arial" w:hAnsi="Arial" w:cs="Arial"/>
          <w:bCs/>
        </w:rPr>
        <w:tab/>
      </w:r>
      <w:r w:rsidR="00CE5E27" w:rsidRPr="000902C7">
        <w:rPr>
          <w:rFonts w:ascii="Arial" w:hAnsi="Arial" w:cs="Arial"/>
          <w:bCs/>
        </w:rPr>
        <w:t>FS_</w:t>
      </w:r>
      <w:r w:rsidR="0053769B">
        <w:rPr>
          <w:rFonts w:ascii="Arial" w:hAnsi="Arial" w:cs="Arial"/>
          <w:bCs/>
        </w:rPr>
        <w:t>V2XAPP</w:t>
      </w:r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C6ABC">
        <w:rPr>
          <w:rFonts w:ascii="Arial" w:hAnsi="Arial" w:cs="Arial"/>
          <w:bCs/>
          <w:color w:val="000000"/>
        </w:rPr>
        <w:t>3GPP TSG SA WG6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E5E27">
        <w:rPr>
          <w:rFonts w:ascii="Arial" w:hAnsi="Arial" w:cs="Arial"/>
          <w:bCs/>
          <w:color w:val="000000"/>
        </w:rPr>
        <w:t>3GPP TSG SA WG</w:t>
      </w:r>
      <w:r w:rsidR="0053769B">
        <w:rPr>
          <w:rFonts w:ascii="Arial" w:hAnsi="Arial" w:cs="Arial"/>
          <w:bCs/>
          <w:color w:val="000000"/>
        </w:rPr>
        <w:t>2, 3GPP TSG SA WG3</w:t>
      </w:r>
      <w:r w:rsidR="009A6350">
        <w:rPr>
          <w:rFonts w:ascii="Arial" w:hAnsi="Arial" w:cs="Arial"/>
          <w:bCs/>
          <w:color w:val="000000"/>
        </w:rPr>
        <w:t>, 3GPP TSG SA WG4</w:t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0668F3" w:rsidRDefault="000668F3">
      <w:pPr>
        <w:spacing w:after="60"/>
        <w:ind w:left="1985" w:hanging="1985"/>
        <w:rPr>
          <w:rFonts w:ascii="Arial" w:hAnsi="Arial" w:cs="Arial"/>
          <w:bCs/>
        </w:rPr>
      </w:pPr>
    </w:p>
    <w:p w:rsidR="000668F3" w:rsidRDefault="000668F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668F3" w:rsidRDefault="000668F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E5E27">
        <w:rPr>
          <w:rFonts w:cs="Arial"/>
          <w:b w:val="0"/>
          <w:bCs/>
        </w:rPr>
        <w:t>Niranth Amogh</w:t>
      </w:r>
    </w:p>
    <w:p w:rsidR="000668F3" w:rsidRDefault="000668F3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CE5E27">
        <w:rPr>
          <w:rFonts w:ascii="Arial" w:hAnsi="Arial" w:cs="Arial"/>
          <w:bCs/>
        </w:rPr>
        <w:t>+919845107520</w:t>
      </w:r>
    </w:p>
    <w:p w:rsidR="000668F3" w:rsidRPr="005030CE" w:rsidRDefault="000668F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5030CE">
        <w:rPr>
          <w:rFonts w:cs="Arial"/>
          <w:lang w:val="fr-FR"/>
        </w:rPr>
        <w:t>E-mail Address:</w:t>
      </w:r>
      <w:r w:rsidRPr="005030CE">
        <w:rPr>
          <w:rFonts w:cs="Arial"/>
          <w:b w:val="0"/>
          <w:bCs/>
          <w:lang w:val="fr-FR"/>
        </w:rPr>
        <w:tab/>
      </w:r>
      <w:r w:rsidR="00CE5E27" w:rsidRPr="005030CE">
        <w:rPr>
          <w:rFonts w:cs="Arial"/>
          <w:b w:val="0"/>
          <w:bCs/>
          <w:lang w:val="fr-FR"/>
        </w:rPr>
        <w:t>namogh@huawei.com</w:t>
      </w:r>
    </w:p>
    <w:p w:rsidR="006E6319" w:rsidRPr="005030CE" w:rsidRDefault="006E6319" w:rsidP="006E6319">
      <w:pPr>
        <w:rPr>
          <w:lang w:val="fr-FR"/>
        </w:rPr>
      </w:pPr>
    </w:p>
    <w:p w:rsidR="006E6319" w:rsidRPr="006E6319" w:rsidRDefault="006E6319" w:rsidP="006E6319"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0668F3" w:rsidRDefault="000668F3">
      <w:pPr>
        <w:spacing w:after="60"/>
        <w:ind w:left="1985" w:hanging="1985"/>
        <w:rPr>
          <w:rFonts w:ascii="Arial" w:hAnsi="Arial" w:cs="Arial"/>
          <w:b/>
        </w:rPr>
      </w:pPr>
    </w:p>
    <w:p w:rsidR="000668F3" w:rsidRPr="000902C7" w:rsidRDefault="000668F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0668F3" w:rsidRDefault="000668F3">
      <w:pPr>
        <w:pBdr>
          <w:bottom w:val="single" w:sz="4" w:space="1" w:color="auto"/>
        </w:pBdr>
        <w:rPr>
          <w:rFonts w:ascii="Arial" w:hAnsi="Arial" w:cs="Arial"/>
        </w:rPr>
      </w:pPr>
    </w:p>
    <w:p w:rsidR="000668F3" w:rsidRDefault="000668F3">
      <w:pPr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C546C" w:rsidRDefault="000902C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SA WG6 </w:t>
      </w:r>
      <w:r w:rsidR="00CE5E27">
        <w:rPr>
          <w:rFonts w:ascii="Arial" w:hAnsi="Arial" w:cs="Arial"/>
        </w:rPr>
        <w:t xml:space="preserve">have </w:t>
      </w:r>
      <w:r w:rsidR="00463074">
        <w:rPr>
          <w:rFonts w:ascii="Arial" w:hAnsi="Arial" w:cs="Arial"/>
        </w:rPr>
        <w:t xml:space="preserve">finalized </w:t>
      </w:r>
      <w:r>
        <w:rPr>
          <w:rFonts w:ascii="Arial" w:hAnsi="Arial" w:cs="Arial"/>
        </w:rPr>
        <w:t>3GPP </w:t>
      </w:r>
      <w:r w:rsidR="00CE5E27">
        <w:rPr>
          <w:rFonts w:ascii="Arial" w:hAnsi="Arial" w:cs="Arial"/>
        </w:rPr>
        <w:t>TR</w:t>
      </w:r>
      <w:r>
        <w:rPr>
          <w:rFonts w:ascii="Arial" w:hAnsi="Arial" w:cs="Arial"/>
        </w:rPr>
        <w:t> </w:t>
      </w:r>
      <w:r w:rsidR="00CE5E27">
        <w:rPr>
          <w:rFonts w:ascii="Arial" w:hAnsi="Arial" w:cs="Arial"/>
        </w:rPr>
        <w:t>23.7</w:t>
      </w:r>
      <w:r w:rsidR="0053769B">
        <w:rPr>
          <w:rFonts w:ascii="Arial" w:hAnsi="Arial" w:cs="Arial"/>
        </w:rPr>
        <w:t>95</w:t>
      </w:r>
      <w:r w:rsidR="00C234E4">
        <w:rPr>
          <w:rFonts w:ascii="Arial" w:hAnsi="Arial" w:cs="Arial"/>
        </w:rPr>
        <w:t xml:space="preserve"> </w:t>
      </w:r>
      <w:r w:rsidR="00FF3F52">
        <w:rPr>
          <w:rFonts w:ascii="Arial" w:hAnsi="Arial" w:cs="Arial"/>
        </w:rPr>
        <w:t>"</w:t>
      </w:r>
      <w:r w:rsidR="00C234E4" w:rsidRPr="00C234E4">
        <w:rPr>
          <w:rFonts w:ascii="Arial" w:hAnsi="Arial" w:cs="Arial"/>
        </w:rPr>
        <w:t xml:space="preserve">Study on </w:t>
      </w:r>
      <w:r w:rsidR="0053769B">
        <w:rPr>
          <w:rFonts w:ascii="Arial" w:hAnsi="Arial" w:cs="Arial"/>
        </w:rPr>
        <w:t>application layer support for V2X services</w:t>
      </w:r>
      <w:r w:rsidR="00FF3F52">
        <w:rPr>
          <w:rFonts w:ascii="Arial" w:hAnsi="Arial" w:cs="Arial"/>
        </w:rPr>
        <w:t>"</w:t>
      </w:r>
      <w:r w:rsidR="00CE5E27">
        <w:rPr>
          <w:rFonts w:ascii="Arial" w:hAnsi="Arial" w:cs="Arial"/>
        </w:rPr>
        <w:t xml:space="preserve"> and </w:t>
      </w:r>
      <w:r w:rsidR="00463074">
        <w:rPr>
          <w:rFonts w:ascii="Arial" w:hAnsi="Arial" w:cs="Arial"/>
        </w:rPr>
        <w:t>intends to</w:t>
      </w:r>
      <w:r w:rsidR="00CE5E27">
        <w:rPr>
          <w:rFonts w:ascii="Arial" w:hAnsi="Arial" w:cs="Arial"/>
        </w:rPr>
        <w:t xml:space="preserve"> progress normative work </w:t>
      </w:r>
      <w:r w:rsidR="00550CC7">
        <w:rPr>
          <w:rFonts w:ascii="Arial" w:hAnsi="Arial" w:cs="Arial"/>
        </w:rPr>
        <w:t>in Release 1</w:t>
      </w:r>
      <w:r w:rsidR="0053769B">
        <w:rPr>
          <w:rFonts w:ascii="Arial" w:hAnsi="Arial" w:cs="Arial"/>
        </w:rPr>
        <w:t>6</w:t>
      </w:r>
      <w:r w:rsidR="00CE5E27">
        <w:rPr>
          <w:rFonts w:ascii="Arial" w:hAnsi="Arial" w:cs="Arial"/>
        </w:rPr>
        <w:t>.</w:t>
      </w:r>
      <w:r w:rsidR="00EC546C">
        <w:rPr>
          <w:rFonts w:ascii="Arial" w:hAnsi="Arial" w:cs="Arial"/>
        </w:rPr>
        <w:t xml:space="preserve"> </w:t>
      </w:r>
    </w:p>
    <w:p w:rsidR="00C234E4" w:rsidRDefault="00C234E4" w:rsidP="00C234E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234E4" w:rsidRDefault="00C234E4" w:rsidP="00C234E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SA WG6 </w:t>
      </w:r>
      <w:r w:rsidR="00FF3F52">
        <w:rPr>
          <w:rFonts w:ascii="Arial" w:hAnsi="Arial" w:cs="Arial"/>
        </w:rPr>
        <w:t>would like to inform 3GPP SA WG</w:t>
      </w:r>
      <w:r w:rsidR="0053769B">
        <w:rPr>
          <w:rFonts w:ascii="Arial" w:hAnsi="Arial" w:cs="Arial"/>
        </w:rPr>
        <w:t>2</w:t>
      </w:r>
      <w:r w:rsidR="009A6350">
        <w:rPr>
          <w:rFonts w:ascii="Arial" w:hAnsi="Arial" w:cs="Arial"/>
        </w:rPr>
        <w:t xml:space="preserve">, </w:t>
      </w:r>
      <w:r w:rsidR="0053769B">
        <w:rPr>
          <w:rFonts w:ascii="Arial" w:hAnsi="Arial" w:cs="Arial"/>
        </w:rPr>
        <w:t xml:space="preserve">3GPP SA WG3 </w:t>
      </w:r>
      <w:r w:rsidR="009A6350">
        <w:rPr>
          <w:rFonts w:ascii="Arial" w:hAnsi="Arial" w:cs="Arial"/>
        </w:rPr>
        <w:t xml:space="preserve">and 3GPP SA WG4 </w:t>
      </w:r>
      <w:r w:rsidR="00FF3F52">
        <w:rPr>
          <w:rFonts w:ascii="Arial" w:hAnsi="Arial" w:cs="Arial"/>
        </w:rPr>
        <w:t xml:space="preserve">that it </w:t>
      </w:r>
      <w:r>
        <w:rPr>
          <w:rFonts w:ascii="Arial" w:hAnsi="Arial" w:cs="Arial"/>
        </w:rPr>
        <w:t xml:space="preserve">has identified </w:t>
      </w:r>
      <w:r w:rsidR="002536E0">
        <w:rPr>
          <w:rFonts w:ascii="Arial" w:hAnsi="Arial" w:cs="Arial"/>
        </w:rPr>
        <w:t>dependencies for fulfilling</w:t>
      </w:r>
      <w:r>
        <w:rPr>
          <w:rFonts w:ascii="Arial" w:hAnsi="Arial" w:cs="Arial"/>
        </w:rPr>
        <w:t xml:space="preserve"> </w:t>
      </w:r>
      <w:r w:rsidR="002536E0">
        <w:rPr>
          <w:rFonts w:ascii="Arial" w:hAnsi="Arial" w:cs="Arial"/>
        </w:rPr>
        <w:t xml:space="preserve">the V2X </w:t>
      </w:r>
      <w:r w:rsidR="0053769B">
        <w:rPr>
          <w:rFonts w:ascii="Arial" w:hAnsi="Arial" w:cs="Arial"/>
        </w:rPr>
        <w:t xml:space="preserve">application enabler capabilities </w:t>
      </w:r>
      <w:r w:rsidR="009A6350">
        <w:rPr>
          <w:rFonts w:ascii="Arial" w:hAnsi="Arial" w:cs="Arial"/>
        </w:rPr>
        <w:t>specified in</w:t>
      </w:r>
      <w:r w:rsidR="00FF3F52">
        <w:rPr>
          <w:rFonts w:ascii="Arial" w:hAnsi="Arial" w:cs="Arial"/>
        </w:rPr>
        <w:t xml:space="preserve"> 3GPP TR 23.7</w:t>
      </w:r>
      <w:r w:rsidR="0053769B">
        <w:rPr>
          <w:rFonts w:ascii="Arial" w:hAnsi="Arial" w:cs="Arial"/>
        </w:rPr>
        <w:t>95</w:t>
      </w:r>
      <w:r>
        <w:rPr>
          <w:rFonts w:ascii="Arial" w:hAnsi="Arial" w:cs="Arial"/>
        </w:rPr>
        <w:t xml:space="preserve">. Please see </w:t>
      </w:r>
      <w:r w:rsidR="003A0A54">
        <w:rPr>
          <w:rFonts w:ascii="Arial" w:hAnsi="Arial" w:cs="Arial"/>
        </w:rPr>
        <w:t>3GPP TR 23.7</w:t>
      </w:r>
      <w:r w:rsidR="0053769B">
        <w:rPr>
          <w:rFonts w:ascii="Arial" w:hAnsi="Arial" w:cs="Arial"/>
        </w:rPr>
        <w:t>95</w:t>
      </w:r>
      <w:r>
        <w:rPr>
          <w:rFonts w:ascii="Arial" w:hAnsi="Arial" w:cs="Arial"/>
        </w:rPr>
        <w:t xml:space="preserve"> </w:t>
      </w:r>
      <w:r w:rsidR="00FF3F52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the identified dependency on 3GPP SA WG</w:t>
      </w:r>
      <w:r w:rsidR="0053769B">
        <w:rPr>
          <w:rFonts w:ascii="Arial" w:hAnsi="Arial" w:cs="Arial"/>
        </w:rPr>
        <w:t>2</w:t>
      </w:r>
      <w:r w:rsidR="009A6350">
        <w:rPr>
          <w:rFonts w:ascii="Arial" w:hAnsi="Arial" w:cs="Arial"/>
        </w:rPr>
        <w:t>, 3GPP SA WG3</w:t>
      </w:r>
      <w:r w:rsidR="0053769B">
        <w:rPr>
          <w:rFonts w:ascii="Arial" w:hAnsi="Arial" w:cs="Arial"/>
        </w:rPr>
        <w:t xml:space="preserve"> and 3GPP SA WG</w:t>
      </w:r>
      <w:r w:rsidR="009A6350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</w:p>
    <w:p w:rsidR="00CE5E27" w:rsidRDefault="00CE5E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0668F3" w:rsidRPr="005030CE" w:rsidRDefault="000668F3">
      <w:pPr>
        <w:spacing w:after="120"/>
        <w:rPr>
          <w:rFonts w:ascii="Arial" w:hAnsi="Arial" w:cs="Arial"/>
          <w:b/>
          <w:lang w:val="fr-FR"/>
        </w:rPr>
      </w:pPr>
      <w:r w:rsidRPr="005030CE">
        <w:rPr>
          <w:rFonts w:ascii="Arial" w:hAnsi="Arial" w:cs="Arial"/>
          <w:b/>
          <w:lang w:val="fr-FR"/>
        </w:rPr>
        <w:t>2. Actions:</w:t>
      </w:r>
    </w:p>
    <w:p w:rsidR="000668F3" w:rsidRPr="005030CE" w:rsidRDefault="000668F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5030CE">
        <w:rPr>
          <w:rFonts w:ascii="Arial" w:hAnsi="Arial" w:cs="Arial"/>
          <w:b/>
          <w:lang w:val="fr-FR"/>
        </w:rPr>
        <w:t>To S</w:t>
      </w:r>
      <w:r w:rsidR="00550CC7" w:rsidRPr="005030CE">
        <w:rPr>
          <w:rFonts w:ascii="Arial" w:hAnsi="Arial" w:cs="Arial"/>
          <w:b/>
          <w:lang w:val="fr-FR"/>
        </w:rPr>
        <w:t>A</w:t>
      </w:r>
      <w:r w:rsidR="0053769B" w:rsidRPr="005030CE">
        <w:rPr>
          <w:rFonts w:ascii="Arial" w:hAnsi="Arial" w:cs="Arial"/>
          <w:b/>
          <w:lang w:val="fr-FR"/>
        </w:rPr>
        <w:t>2</w:t>
      </w:r>
      <w:r w:rsidR="008B2BAF" w:rsidRPr="005030CE">
        <w:rPr>
          <w:rFonts w:ascii="Arial" w:hAnsi="Arial" w:cs="Arial"/>
          <w:b/>
          <w:lang w:val="fr-FR"/>
        </w:rPr>
        <w:t>, SA3, SA4</w:t>
      </w:r>
      <w:r w:rsidRPr="005030CE">
        <w:rPr>
          <w:rFonts w:ascii="Arial" w:hAnsi="Arial" w:cs="Arial"/>
          <w:b/>
          <w:lang w:val="fr-FR"/>
        </w:rPr>
        <w:t>.</w:t>
      </w:r>
    </w:p>
    <w:p w:rsidR="000668F3" w:rsidRDefault="000668F3" w:rsidP="00865BC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4369F">
        <w:rPr>
          <w:rFonts w:ascii="Arial" w:hAnsi="Arial" w:cs="Arial"/>
        </w:rPr>
        <w:t>None</w:t>
      </w:r>
    </w:p>
    <w:p w:rsidR="000668F3" w:rsidRDefault="000668F3">
      <w:pPr>
        <w:spacing w:after="120"/>
        <w:ind w:left="993" w:hanging="993"/>
        <w:rPr>
          <w:rFonts w:ascii="Arial" w:hAnsi="Arial" w:cs="Arial"/>
        </w:rPr>
      </w:pPr>
    </w:p>
    <w:p w:rsidR="000668F3" w:rsidRDefault="000668F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</w:t>
      </w:r>
      <w:r w:rsidR="007E2B51">
        <w:rPr>
          <w:rFonts w:ascii="Arial" w:hAnsi="Arial" w:cs="Arial"/>
          <w:b/>
        </w:rPr>
        <w:t>Next SA6</w:t>
      </w:r>
      <w:r>
        <w:rPr>
          <w:rFonts w:ascii="Arial" w:hAnsi="Arial" w:cs="Arial"/>
          <w:b/>
        </w:rPr>
        <w:t xml:space="preserve"> Meetings:</w:t>
      </w:r>
    </w:p>
    <w:p w:rsidR="0053769B" w:rsidRDefault="0053769B" w:rsidP="005376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SA6#26 15</w:t>
      </w:r>
      <w:r w:rsidRPr="00FC7E0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19</w:t>
      </w:r>
      <w:r w:rsidRPr="00372287">
        <w:rPr>
          <w:rFonts w:ascii="Arial" w:hAnsi="Arial" w:cs="Arial"/>
          <w:bCs/>
          <w:vertAlign w:val="superscript"/>
        </w:rPr>
        <w:t>th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Pr="000F3D59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8</w:t>
      </w:r>
      <w:r w:rsidRPr="000F3D59">
        <w:rPr>
          <w:rFonts w:ascii="Arial" w:hAnsi="Arial" w:cs="Arial"/>
          <w:bCs/>
        </w:rPr>
        <w:tab/>
      </w:r>
      <w:r w:rsidRPr="00FC7E0F">
        <w:rPr>
          <w:rFonts w:ascii="Arial" w:hAnsi="Arial" w:cs="Arial"/>
          <w:bCs/>
        </w:rPr>
        <w:t>Vilnius</w:t>
      </w:r>
      <w:r w:rsidR="005030CE">
        <w:rPr>
          <w:rFonts w:ascii="Arial" w:hAnsi="Arial" w:cs="Arial"/>
          <w:bCs/>
        </w:rPr>
        <w:t xml:space="preserve">, </w:t>
      </w:r>
      <w:r w:rsidR="005030CE" w:rsidRPr="005030CE">
        <w:rPr>
          <w:rFonts w:ascii="Arial" w:hAnsi="Arial" w:cs="Arial"/>
          <w:bCs/>
        </w:rPr>
        <w:t>Lithuania</w:t>
      </w:r>
    </w:p>
    <w:p w:rsidR="0053769B" w:rsidRDefault="0053769B" w:rsidP="005376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SA6#27 26</w:t>
      </w:r>
      <w:r w:rsidRPr="00EC39F1">
        <w:rPr>
          <w:rFonts w:ascii="Arial" w:hAnsi="Arial" w:cs="Arial"/>
          <w:bCs/>
          <w:vertAlign w:val="superscript"/>
        </w:rPr>
        <w:t>th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30</w:t>
      </w:r>
      <w:r w:rsidRPr="00372287">
        <w:rPr>
          <w:rFonts w:ascii="Arial" w:hAnsi="Arial" w:cs="Arial"/>
          <w:bCs/>
          <w:vertAlign w:val="superscript"/>
        </w:rPr>
        <w:t>th</w:t>
      </w:r>
      <w:r w:rsidRPr="000F3D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0F3D59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8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West Palm Beach, Florida, </w:t>
      </w:r>
      <w:r w:rsidRPr="00EC39F1">
        <w:rPr>
          <w:rFonts w:ascii="Arial" w:hAnsi="Arial" w:cs="Arial"/>
          <w:bCs/>
        </w:rPr>
        <w:t>US</w:t>
      </w:r>
    </w:p>
    <w:p w:rsidR="001D1518" w:rsidRDefault="001D1518" w:rsidP="005376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D151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A1F" w:rsidRDefault="00960A1F">
      <w:r>
        <w:separator/>
      </w:r>
    </w:p>
  </w:endnote>
  <w:endnote w:type="continuationSeparator" w:id="0">
    <w:p w:rsidR="00960A1F" w:rsidRDefault="00960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A1F" w:rsidRDefault="00960A1F">
      <w:r>
        <w:separator/>
      </w:r>
    </w:p>
  </w:footnote>
  <w:footnote w:type="continuationSeparator" w:id="0">
    <w:p w:rsidR="00960A1F" w:rsidRDefault="00960A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26F4"/>
    <w:rsid w:val="0000703A"/>
    <w:rsid w:val="00010423"/>
    <w:rsid w:val="0002056E"/>
    <w:rsid w:val="0004154A"/>
    <w:rsid w:val="000668F3"/>
    <w:rsid w:val="00072D85"/>
    <w:rsid w:val="00086357"/>
    <w:rsid w:val="00087D9C"/>
    <w:rsid w:val="000902C7"/>
    <w:rsid w:val="000D0071"/>
    <w:rsid w:val="000D5CCA"/>
    <w:rsid w:val="000F3D59"/>
    <w:rsid w:val="00126BC3"/>
    <w:rsid w:val="001641A4"/>
    <w:rsid w:val="001961FB"/>
    <w:rsid w:val="001B7E25"/>
    <w:rsid w:val="001B7F49"/>
    <w:rsid w:val="001C2D61"/>
    <w:rsid w:val="001D1518"/>
    <w:rsid w:val="00234314"/>
    <w:rsid w:val="002536E0"/>
    <w:rsid w:val="00254261"/>
    <w:rsid w:val="00272752"/>
    <w:rsid w:val="00277C1E"/>
    <w:rsid w:val="00291F4E"/>
    <w:rsid w:val="002C57F6"/>
    <w:rsid w:val="003157B6"/>
    <w:rsid w:val="003240A2"/>
    <w:rsid w:val="003345B5"/>
    <w:rsid w:val="0036108B"/>
    <w:rsid w:val="00367D4B"/>
    <w:rsid w:val="0038080D"/>
    <w:rsid w:val="00382686"/>
    <w:rsid w:val="00382991"/>
    <w:rsid w:val="003A0A54"/>
    <w:rsid w:val="003F046C"/>
    <w:rsid w:val="00404FF5"/>
    <w:rsid w:val="00463074"/>
    <w:rsid w:val="00467A53"/>
    <w:rsid w:val="004E00A3"/>
    <w:rsid w:val="005030CE"/>
    <w:rsid w:val="00517CBD"/>
    <w:rsid w:val="0053769B"/>
    <w:rsid w:val="00550CC7"/>
    <w:rsid w:val="00553A75"/>
    <w:rsid w:val="00587476"/>
    <w:rsid w:val="005A1CE5"/>
    <w:rsid w:val="005B2F13"/>
    <w:rsid w:val="005C0B02"/>
    <w:rsid w:val="006415D0"/>
    <w:rsid w:val="00675931"/>
    <w:rsid w:val="006E6319"/>
    <w:rsid w:val="006F2831"/>
    <w:rsid w:val="0070408E"/>
    <w:rsid w:val="00705726"/>
    <w:rsid w:val="00752922"/>
    <w:rsid w:val="007753C9"/>
    <w:rsid w:val="007D5F2D"/>
    <w:rsid w:val="007D7468"/>
    <w:rsid w:val="007E2B51"/>
    <w:rsid w:val="0084369F"/>
    <w:rsid w:val="00865BC2"/>
    <w:rsid w:val="008B2BAF"/>
    <w:rsid w:val="008D0AE9"/>
    <w:rsid w:val="009019A0"/>
    <w:rsid w:val="00903279"/>
    <w:rsid w:val="0091527C"/>
    <w:rsid w:val="00934188"/>
    <w:rsid w:val="00960A1F"/>
    <w:rsid w:val="00983036"/>
    <w:rsid w:val="00990F7C"/>
    <w:rsid w:val="009A6350"/>
    <w:rsid w:val="00A0737B"/>
    <w:rsid w:val="00A12D6C"/>
    <w:rsid w:val="00A21C45"/>
    <w:rsid w:val="00A9066F"/>
    <w:rsid w:val="00A911D2"/>
    <w:rsid w:val="00AC7EDD"/>
    <w:rsid w:val="00B4399C"/>
    <w:rsid w:val="00B77DBE"/>
    <w:rsid w:val="00BD7636"/>
    <w:rsid w:val="00C2183B"/>
    <w:rsid w:val="00C234E4"/>
    <w:rsid w:val="00C36BA3"/>
    <w:rsid w:val="00C40342"/>
    <w:rsid w:val="00C72E66"/>
    <w:rsid w:val="00C802A9"/>
    <w:rsid w:val="00CA05BA"/>
    <w:rsid w:val="00CC293D"/>
    <w:rsid w:val="00CE5E27"/>
    <w:rsid w:val="00D2198D"/>
    <w:rsid w:val="00D65559"/>
    <w:rsid w:val="00D65E33"/>
    <w:rsid w:val="00D9605D"/>
    <w:rsid w:val="00DF12B4"/>
    <w:rsid w:val="00E0110D"/>
    <w:rsid w:val="00E10423"/>
    <w:rsid w:val="00E4746E"/>
    <w:rsid w:val="00E51024"/>
    <w:rsid w:val="00E54D03"/>
    <w:rsid w:val="00E96B11"/>
    <w:rsid w:val="00EC546C"/>
    <w:rsid w:val="00EC6ABC"/>
    <w:rsid w:val="00EF417A"/>
    <w:rsid w:val="00F026F4"/>
    <w:rsid w:val="00F47137"/>
    <w:rsid w:val="00F564E8"/>
    <w:rsid w:val="00FF3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26F4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F026F4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6E6319"/>
    <w:rPr>
      <w:color w:val="0000FF"/>
      <w:u w:val="single"/>
    </w:rPr>
  </w:style>
  <w:style w:type="paragraph" w:styleId="TOC8">
    <w:name w:val="toc 8"/>
    <w:basedOn w:val="TOC1"/>
    <w:semiHidden/>
    <w:rsid w:val="00D2198D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b/>
      <w:noProof/>
      <w:sz w:val="22"/>
    </w:rPr>
  </w:style>
  <w:style w:type="paragraph" w:customStyle="1" w:styleId="CRCoverPage">
    <w:name w:val="CR Cover Page"/>
    <w:link w:val="CRCoverPageZchn"/>
    <w:rsid w:val="00D2198D"/>
    <w:pPr>
      <w:spacing w:after="120"/>
    </w:pPr>
    <w:rPr>
      <w:rFonts w:ascii="Arial" w:hAnsi="Arial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2198D"/>
  </w:style>
  <w:style w:type="character" w:customStyle="1" w:styleId="CRCoverPageZchn">
    <w:name w:val="CR Cover Page Zchn"/>
    <w:link w:val="CRCoverPage"/>
    <w:locked/>
    <w:rsid w:val="0053769B"/>
    <w:rPr>
      <w:rFonts w:ascii="Arial" w:hAnsi="Arial"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3D4F60-2DCF-491C-9117-8D33E9A2B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2018-09-27T17:43:00Z</dcterms:created>
  <dcterms:modified xsi:type="dcterms:W3CDTF">2018-09-27T17:43:00Z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(3)WhobFJFhicKqDuibZ/v1dRA7OWkC8uvhG19xBiihgPEjk2kQ/jS7qWuDNl9NQ18vbmBkmfL1_x000d_
0ORHG9IFTGyaDVvL5QPUGqXsfmtLjjLWV+vxBzn2wgp8UeSpnRK29G7ODjf9ChDqsWOwGt93_x000d_
jFewa9uqWfo2PY2nOOMLSOUZVXFfUTnC+1nesa3je2V+ky3hPclPZmEQuoFLZxY7WjEw4yqQ_x000d_
/CvJEJbXLC1eLrkrLC</vt:lpwstr>
  </property>
  <property fmtid="{D5CDD505-2E9C-101B-9397-08002B2CF9AE}" pid="3" name="_2015_ms_pID_7253431">
    <vt:lpwstr>cAhomOhG1ZfxQPXUAjgI0n9TXnvOCe5WXMgiunEJ9+ROoa9d1B73xv_x000d_
5CXYBfrnBgfVQR1j4TKcjTmjqova5PE5fTg8XSuU+zos6SGwW6PQiiT+sATruMaPT+VbVPkd_x000d_
wj/fPD7rxZ51/+Vbg/rx0KzCABIdO7fysXoKCbMwKhspeYcRMB2WJuXjtMhxSXGCYs6wdnO1_x000d_
4vGEWRuH+kxTXamWBPr3+E97vRSdg59IKJG6</vt:lpwstr>
  </property>
  <property fmtid="{D5CDD505-2E9C-101B-9397-08002B2CF9AE}" pid="4" name="_2015_ms_pID_7253432">
    <vt:lpwstr>Uw==</vt:lpwstr>
  </property>
</Properties>
</file>